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F28A7" w14:textId="77777777" w:rsidR="00923FE4" w:rsidRDefault="00923FE4" w:rsidP="00923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932BD8" w14:textId="77777777" w:rsidR="00923FE4" w:rsidRDefault="00923FE4" w:rsidP="00923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EFE082" w14:textId="3A484ED1" w:rsidR="00923FE4" w:rsidRDefault="00923FE4" w:rsidP="00923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047123" w14:textId="5C74EA95" w:rsidR="00923FE4" w:rsidRDefault="00923FE4" w:rsidP="00923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58500B" w14:textId="77777777" w:rsidR="00923FE4" w:rsidRDefault="00923FE4" w:rsidP="00923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5BE47C" w14:textId="1E05FE0C" w:rsidR="00363FF4" w:rsidRDefault="007B13BC" w:rsidP="00923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13BC">
        <w:rPr>
          <w:rFonts w:ascii="Times New Roman" w:hAnsi="Times New Roman" w:cs="Times New Roman"/>
          <w:sz w:val="24"/>
          <w:szCs w:val="24"/>
        </w:rPr>
        <w:t>Perspectives on Leisure and Working Hours</w:t>
      </w:r>
    </w:p>
    <w:p w14:paraId="08AE1DA7" w14:textId="77777777" w:rsidR="00363FF4" w:rsidRDefault="007B13BC" w:rsidP="00923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13BC">
        <w:rPr>
          <w:rFonts w:ascii="Times New Roman" w:hAnsi="Times New Roman" w:cs="Times New Roman"/>
          <w:sz w:val="24"/>
          <w:szCs w:val="24"/>
        </w:rPr>
        <w:t>Student’s Name</w:t>
      </w:r>
    </w:p>
    <w:p w14:paraId="637AB29B" w14:textId="1AB4440C" w:rsidR="007B13BC" w:rsidRDefault="007B13BC" w:rsidP="00923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13BC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4CEFEA9" w14:textId="77777777" w:rsidR="00923FE4" w:rsidRDefault="00923FE4" w:rsidP="00923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F49F69" w14:textId="25AFD018" w:rsidR="00363FF4" w:rsidRDefault="00363FF4" w:rsidP="00923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3FF4">
        <w:rPr>
          <w:rFonts w:ascii="Times New Roman" w:hAnsi="Times New Roman" w:cs="Times New Roman"/>
          <w:sz w:val="24"/>
          <w:szCs w:val="24"/>
        </w:rPr>
        <w:lastRenderedPageBreak/>
        <w:t>Perspectives on Leisure and Working Hours</w:t>
      </w:r>
    </w:p>
    <w:p w14:paraId="3FD7998D" w14:textId="258D0E51" w:rsidR="00363FF4" w:rsidRDefault="0025612A" w:rsidP="00923F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5612A">
        <w:rPr>
          <w:rFonts w:ascii="Times New Roman" w:hAnsi="Times New Roman" w:cs="Times New Roman"/>
          <w:sz w:val="24"/>
          <w:szCs w:val="24"/>
        </w:rPr>
        <w:t xml:space="preserve">Kelley </w:t>
      </w:r>
      <w:r w:rsidR="007B13BC" w:rsidRPr="007B13BC">
        <w:rPr>
          <w:rFonts w:ascii="Times New Roman" w:hAnsi="Times New Roman" w:cs="Times New Roman"/>
          <w:sz w:val="24"/>
          <w:szCs w:val="24"/>
        </w:rPr>
        <w:t>contends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 that leisure provides a break </w:t>
      </w:r>
      <w:r w:rsidR="007B13BC">
        <w:rPr>
          <w:rFonts w:ascii="Times New Roman" w:hAnsi="Times New Roman" w:cs="Times New Roman"/>
          <w:sz w:val="24"/>
          <w:szCs w:val="24"/>
        </w:rPr>
        <w:t xml:space="preserve">from work 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and </w:t>
      </w:r>
      <w:r w:rsidR="007B13BC">
        <w:rPr>
          <w:rFonts w:ascii="Times New Roman" w:hAnsi="Times New Roman" w:cs="Times New Roman"/>
          <w:sz w:val="24"/>
          <w:szCs w:val="24"/>
        </w:rPr>
        <w:t>permits recollection of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 one</w:t>
      </w:r>
      <w:r w:rsidR="007B13BC">
        <w:rPr>
          <w:rFonts w:ascii="Times New Roman" w:hAnsi="Times New Roman" w:cs="Times New Roman"/>
          <w:sz w:val="24"/>
          <w:szCs w:val="24"/>
        </w:rPr>
        <w:t>’s intellectual abilities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. </w:t>
      </w:r>
      <w:r w:rsidR="00EC59ED" w:rsidRPr="007B13BC">
        <w:rPr>
          <w:rFonts w:ascii="Times New Roman" w:hAnsi="Times New Roman" w:cs="Times New Roman"/>
          <w:sz w:val="24"/>
          <w:szCs w:val="24"/>
        </w:rPr>
        <w:t>She justifies this by stating that a</w:t>
      </w:r>
      <w:r w:rsidR="004E590D" w:rsidRPr="007B13BC">
        <w:rPr>
          <w:rFonts w:ascii="Times New Roman" w:hAnsi="Times New Roman" w:cs="Times New Roman"/>
          <w:sz w:val="24"/>
          <w:szCs w:val="24"/>
        </w:rPr>
        <w:t>s somebody spends time on doing the things that please them, they become more innovatively creative and can greatly impact their offices</w:t>
      </w:r>
      <w:r>
        <w:rPr>
          <w:rFonts w:ascii="Times New Roman" w:hAnsi="Times New Roman" w:cs="Times New Roman"/>
          <w:sz w:val="24"/>
          <w:szCs w:val="24"/>
        </w:rPr>
        <w:t xml:space="preserve"> (Kelley, </w:t>
      </w:r>
      <w:r w:rsidRPr="0025612A">
        <w:rPr>
          <w:rFonts w:ascii="Times New Roman" w:hAnsi="Times New Roman" w:cs="Times New Roman"/>
          <w:sz w:val="24"/>
          <w:szCs w:val="24"/>
        </w:rPr>
        <w:t xml:space="preserve">n.d). 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 She goes on to posit that leisure allows </w:t>
      </w:r>
      <w:r w:rsidR="00127572">
        <w:rPr>
          <w:rFonts w:ascii="Times New Roman" w:hAnsi="Times New Roman" w:cs="Times New Roman"/>
          <w:sz w:val="24"/>
          <w:szCs w:val="24"/>
        </w:rPr>
        <w:t xml:space="preserve">the 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continuation of self-help or self-education for intrinsically motivated people. As one takes </w:t>
      </w:r>
      <w:r w:rsidR="00127572">
        <w:rPr>
          <w:rFonts w:ascii="Times New Roman" w:hAnsi="Times New Roman" w:cs="Times New Roman"/>
          <w:sz w:val="24"/>
          <w:szCs w:val="24"/>
        </w:rPr>
        <w:t xml:space="preserve">a 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break from </w:t>
      </w:r>
      <w:r w:rsidR="00127572">
        <w:rPr>
          <w:rFonts w:ascii="Times New Roman" w:hAnsi="Times New Roman" w:cs="Times New Roman"/>
          <w:sz w:val="24"/>
          <w:szCs w:val="24"/>
        </w:rPr>
        <w:t>everyda</w:t>
      </w:r>
      <w:r w:rsidR="004E590D" w:rsidRPr="007B13BC">
        <w:rPr>
          <w:rFonts w:ascii="Times New Roman" w:hAnsi="Times New Roman" w:cs="Times New Roman"/>
          <w:sz w:val="24"/>
          <w:szCs w:val="24"/>
        </w:rPr>
        <w:t>y work, they c</w:t>
      </w:r>
      <w:r w:rsidR="007B13BC">
        <w:rPr>
          <w:rFonts w:ascii="Times New Roman" w:hAnsi="Times New Roman" w:cs="Times New Roman"/>
          <w:sz w:val="24"/>
          <w:szCs w:val="24"/>
        </w:rPr>
        <w:t>an utilize their leisure time by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 </w:t>
      </w:r>
      <w:r w:rsidR="007B13BC" w:rsidRPr="007B13BC">
        <w:rPr>
          <w:rFonts w:ascii="Times New Roman" w:hAnsi="Times New Roman" w:cs="Times New Roman"/>
          <w:sz w:val="24"/>
          <w:szCs w:val="24"/>
        </w:rPr>
        <w:t>training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 themselves </w:t>
      </w:r>
      <w:r w:rsidR="007B13BC">
        <w:rPr>
          <w:rFonts w:ascii="Times New Roman" w:hAnsi="Times New Roman" w:cs="Times New Roman"/>
          <w:sz w:val="24"/>
          <w:szCs w:val="24"/>
        </w:rPr>
        <w:t>in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 educational programs</w:t>
      </w:r>
      <w:r w:rsidR="007B13BC">
        <w:rPr>
          <w:rFonts w:ascii="Times New Roman" w:hAnsi="Times New Roman" w:cs="Times New Roman"/>
          <w:sz w:val="24"/>
          <w:szCs w:val="24"/>
        </w:rPr>
        <w:t xml:space="preserve"> that advance their career</w:t>
      </w:r>
      <w:r w:rsidR="004E590D" w:rsidRPr="007B13BC">
        <w:rPr>
          <w:rFonts w:ascii="Times New Roman" w:hAnsi="Times New Roman" w:cs="Times New Roman"/>
          <w:sz w:val="24"/>
          <w:szCs w:val="24"/>
        </w:rPr>
        <w:t>. Lastly</w:t>
      </w:r>
      <w:r w:rsidR="007B13BC">
        <w:rPr>
          <w:rFonts w:ascii="Times New Roman" w:hAnsi="Times New Roman" w:cs="Times New Roman"/>
          <w:sz w:val="24"/>
          <w:szCs w:val="24"/>
        </w:rPr>
        <w:t>, she argues that leisure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 ensures</w:t>
      </w:r>
      <w:r w:rsidR="007B13BC">
        <w:rPr>
          <w:rFonts w:ascii="Times New Roman" w:hAnsi="Times New Roman" w:cs="Times New Roman"/>
          <w:sz w:val="24"/>
          <w:szCs w:val="24"/>
        </w:rPr>
        <w:t xml:space="preserve"> healthy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 living.</w:t>
      </w:r>
      <w:r w:rsidR="00EC59ED" w:rsidRPr="007B13BC">
        <w:rPr>
          <w:rFonts w:ascii="Times New Roman" w:hAnsi="Times New Roman" w:cs="Times New Roman"/>
          <w:sz w:val="24"/>
          <w:szCs w:val="24"/>
        </w:rPr>
        <w:t xml:space="preserve"> The justification she </w:t>
      </w:r>
      <w:r w:rsidR="007B13BC" w:rsidRPr="007B13BC">
        <w:rPr>
          <w:rFonts w:ascii="Times New Roman" w:hAnsi="Times New Roman" w:cs="Times New Roman"/>
          <w:sz w:val="24"/>
          <w:szCs w:val="24"/>
        </w:rPr>
        <w:t>prop</w:t>
      </w:r>
      <w:r w:rsidR="007B13BC">
        <w:rPr>
          <w:rFonts w:ascii="Times New Roman" w:hAnsi="Times New Roman" w:cs="Times New Roman"/>
          <w:sz w:val="24"/>
          <w:szCs w:val="24"/>
        </w:rPr>
        <w:t>oses</w:t>
      </w:r>
      <w:r w:rsidR="00EC59ED" w:rsidRPr="007B13BC">
        <w:rPr>
          <w:rFonts w:ascii="Times New Roman" w:hAnsi="Times New Roman" w:cs="Times New Roman"/>
          <w:sz w:val="24"/>
          <w:szCs w:val="24"/>
        </w:rPr>
        <w:t xml:space="preserve"> is that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 </w:t>
      </w:r>
      <w:r w:rsidR="00EC59ED" w:rsidRPr="007B13BC">
        <w:rPr>
          <w:rFonts w:ascii="Times New Roman" w:hAnsi="Times New Roman" w:cs="Times New Roman"/>
          <w:sz w:val="24"/>
          <w:szCs w:val="24"/>
        </w:rPr>
        <w:t>b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y providing a balance between normal duties of employment and resting hours, </w:t>
      </w:r>
      <w:r w:rsidR="00EC59ED" w:rsidRPr="007B13BC">
        <w:rPr>
          <w:rFonts w:ascii="Times New Roman" w:hAnsi="Times New Roman" w:cs="Times New Roman"/>
          <w:sz w:val="24"/>
          <w:szCs w:val="24"/>
        </w:rPr>
        <w:t>evenness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 is attained in one’s life. The </w:t>
      </w:r>
      <w:r w:rsidR="00EC59ED" w:rsidRPr="007B13BC">
        <w:rPr>
          <w:rFonts w:ascii="Times New Roman" w:hAnsi="Times New Roman" w:cs="Times New Roman"/>
          <w:sz w:val="24"/>
          <w:szCs w:val="24"/>
        </w:rPr>
        <w:t xml:space="preserve">evenness provides </w:t>
      </w:r>
      <w:r w:rsidR="00127572">
        <w:rPr>
          <w:rFonts w:ascii="Times New Roman" w:hAnsi="Times New Roman" w:cs="Times New Roman"/>
          <w:sz w:val="24"/>
          <w:szCs w:val="24"/>
        </w:rPr>
        <w:t xml:space="preserve">a </w:t>
      </w:r>
      <w:r w:rsidR="00EC59ED" w:rsidRPr="007B13BC">
        <w:rPr>
          <w:rFonts w:ascii="Times New Roman" w:hAnsi="Times New Roman" w:cs="Times New Roman"/>
          <w:sz w:val="24"/>
          <w:szCs w:val="24"/>
        </w:rPr>
        <w:t>stress-</w:t>
      </w:r>
      <w:r w:rsidR="004E590D" w:rsidRPr="007B13BC">
        <w:rPr>
          <w:rFonts w:ascii="Times New Roman" w:hAnsi="Times New Roman" w:cs="Times New Roman"/>
          <w:sz w:val="24"/>
          <w:szCs w:val="24"/>
        </w:rPr>
        <w:t xml:space="preserve">free approach to work and leisure characteristically acts as a catalyst for </w:t>
      </w:r>
      <w:r w:rsidR="00D773C9">
        <w:rPr>
          <w:rFonts w:ascii="Times New Roman" w:hAnsi="Times New Roman" w:cs="Times New Roman"/>
          <w:sz w:val="24"/>
          <w:szCs w:val="24"/>
        </w:rPr>
        <w:t xml:space="preserve">a </w:t>
      </w:r>
      <w:r w:rsidR="004E590D" w:rsidRPr="007B13BC">
        <w:rPr>
          <w:rFonts w:ascii="Times New Roman" w:hAnsi="Times New Roman" w:cs="Times New Roman"/>
          <w:sz w:val="24"/>
          <w:szCs w:val="24"/>
        </w:rPr>
        <w:t>well</w:t>
      </w:r>
      <w:r w:rsidR="00127572">
        <w:rPr>
          <w:rFonts w:ascii="Times New Roman" w:hAnsi="Times New Roman" w:cs="Times New Roman"/>
          <w:sz w:val="24"/>
          <w:szCs w:val="24"/>
        </w:rPr>
        <w:t>-</w:t>
      </w:r>
      <w:r w:rsidR="004E590D" w:rsidRPr="007B13BC">
        <w:rPr>
          <w:rFonts w:ascii="Times New Roman" w:hAnsi="Times New Roman" w:cs="Times New Roman"/>
          <w:sz w:val="24"/>
          <w:szCs w:val="24"/>
        </w:rPr>
        <w:t>lived life.</w:t>
      </w:r>
    </w:p>
    <w:p w14:paraId="34AAF397" w14:textId="5D0F9814" w:rsidR="00363FF4" w:rsidRDefault="00EC59ED" w:rsidP="00923F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13BC">
        <w:rPr>
          <w:rFonts w:ascii="Times New Roman" w:hAnsi="Times New Roman" w:cs="Times New Roman"/>
          <w:sz w:val="24"/>
          <w:szCs w:val="24"/>
        </w:rPr>
        <w:t xml:space="preserve">According to Marshall, protective laws were harmful as they impeded the intrinsic tenacity of a working woman. To her, protective laws were undermining the strength </w:t>
      </w:r>
      <w:r w:rsidR="00D773C9">
        <w:rPr>
          <w:rFonts w:ascii="Times New Roman" w:hAnsi="Times New Roman" w:cs="Times New Roman"/>
          <w:sz w:val="24"/>
          <w:szCs w:val="24"/>
        </w:rPr>
        <w:t xml:space="preserve">of </w:t>
      </w:r>
      <w:r w:rsidRPr="007B13BC">
        <w:rPr>
          <w:rFonts w:ascii="Times New Roman" w:hAnsi="Times New Roman" w:cs="Times New Roman"/>
          <w:sz w:val="24"/>
          <w:szCs w:val="24"/>
        </w:rPr>
        <w:t xml:space="preserve">women as being capable </w:t>
      </w:r>
      <w:r w:rsidR="00D773C9">
        <w:rPr>
          <w:rFonts w:ascii="Times New Roman" w:hAnsi="Times New Roman" w:cs="Times New Roman"/>
          <w:sz w:val="24"/>
          <w:szCs w:val="24"/>
        </w:rPr>
        <w:t>of impacting</w:t>
      </w:r>
      <w:r w:rsidRPr="007B13BC">
        <w:rPr>
          <w:rFonts w:ascii="Times New Roman" w:hAnsi="Times New Roman" w:cs="Times New Roman"/>
          <w:sz w:val="24"/>
          <w:szCs w:val="24"/>
        </w:rPr>
        <w:t xml:space="preserve"> the same job outcomes as men. Most </w:t>
      </w:r>
      <w:r w:rsidR="0025612A" w:rsidRPr="007B13BC">
        <w:rPr>
          <w:rFonts w:ascii="Times New Roman" w:hAnsi="Times New Roman" w:cs="Times New Roman"/>
          <w:sz w:val="24"/>
          <w:szCs w:val="24"/>
        </w:rPr>
        <w:t>sternly</w:t>
      </w:r>
      <w:r w:rsidRPr="007B13BC">
        <w:rPr>
          <w:rFonts w:ascii="Times New Roman" w:hAnsi="Times New Roman" w:cs="Times New Roman"/>
          <w:sz w:val="24"/>
          <w:szCs w:val="24"/>
        </w:rPr>
        <w:t>, the protective laws were a continuation of inequality approaches to sex orientation towards work. Conversely, according to Schneiderman</w:t>
      </w:r>
      <w:r w:rsidR="00D773C9">
        <w:rPr>
          <w:rFonts w:ascii="Times New Roman" w:hAnsi="Times New Roman" w:cs="Times New Roman"/>
          <w:sz w:val="24"/>
          <w:szCs w:val="24"/>
        </w:rPr>
        <w:t>,</w:t>
      </w:r>
      <w:r w:rsidRPr="007B13BC">
        <w:rPr>
          <w:rFonts w:ascii="Times New Roman" w:hAnsi="Times New Roman" w:cs="Times New Roman"/>
          <w:sz w:val="24"/>
          <w:szCs w:val="24"/>
        </w:rPr>
        <w:t xml:space="preserve"> the protective laws were right to be enacted. They </w:t>
      </w:r>
      <w:r w:rsidR="004108E6" w:rsidRPr="007B13BC">
        <w:rPr>
          <w:rFonts w:ascii="Times New Roman" w:hAnsi="Times New Roman" w:cs="Times New Roman"/>
          <w:sz w:val="24"/>
          <w:szCs w:val="24"/>
        </w:rPr>
        <w:t>help protect the people</w:t>
      </w:r>
      <w:r w:rsidR="00D773C9">
        <w:rPr>
          <w:rFonts w:ascii="Times New Roman" w:hAnsi="Times New Roman" w:cs="Times New Roman"/>
          <w:sz w:val="24"/>
          <w:szCs w:val="24"/>
        </w:rPr>
        <w:t>,</w:t>
      </w:r>
      <w:r w:rsidR="004108E6" w:rsidRPr="007B13BC">
        <w:rPr>
          <w:rFonts w:ascii="Times New Roman" w:hAnsi="Times New Roman" w:cs="Times New Roman"/>
          <w:sz w:val="24"/>
          <w:szCs w:val="24"/>
        </w:rPr>
        <w:t xml:space="preserve"> especially the</w:t>
      </w:r>
      <w:r w:rsidRPr="007B13BC">
        <w:rPr>
          <w:rFonts w:ascii="Times New Roman" w:hAnsi="Times New Roman" w:cs="Times New Roman"/>
          <w:sz w:val="24"/>
          <w:szCs w:val="24"/>
        </w:rPr>
        <w:t xml:space="preserve"> women working in the </w:t>
      </w:r>
      <w:r w:rsidR="004108E6" w:rsidRPr="007B13BC">
        <w:rPr>
          <w:rFonts w:ascii="Times New Roman" w:hAnsi="Times New Roman" w:cs="Times New Roman"/>
          <w:sz w:val="24"/>
          <w:szCs w:val="24"/>
        </w:rPr>
        <w:t>factories that do strenuous jobs</w:t>
      </w:r>
      <w:r w:rsidR="00C91FD5">
        <w:rPr>
          <w:rFonts w:ascii="Times New Roman" w:hAnsi="Times New Roman" w:cs="Times New Roman"/>
          <w:sz w:val="24"/>
          <w:szCs w:val="24"/>
        </w:rPr>
        <w:t xml:space="preserve"> (</w:t>
      </w:r>
      <w:r w:rsidR="00C91FD5" w:rsidRPr="00C91FD5">
        <w:rPr>
          <w:rFonts w:ascii="Times New Roman" w:hAnsi="Times New Roman" w:cs="Times New Roman"/>
          <w:sz w:val="24"/>
          <w:szCs w:val="24"/>
        </w:rPr>
        <w:t>Marshall &amp; Schneiderman, 1920)</w:t>
      </w:r>
      <w:r w:rsidR="004108E6" w:rsidRPr="007B13BC">
        <w:rPr>
          <w:rFonts w:ascii="Times New Roman" w:hAnsi="Times New Roman" w:cs="Times New Roman"/>
          <w:sz w:val="24"/>
          <w:szCs w:val="24"/>
        </w:rPr>
        <w:t xml:space="preserve">. As Schneiderman put it, the protective laws barred nonprofessional working women from industry exploitation in </w:t>
      </w:r>
      <w:bookmarkStart w:id="0" w:name="_GoBack"/>
      <w:bookmarkEnd w:id="0"/>
      <w:r w:rsidR="00D773C9">
        <w:rPr>
          <w:rFonts w:ascii="Times New Roman" w:hAnsi="Times New Roman" w:cs="Times New Roman"/>
          <w:sz w:val="24"/>
          <w:szCs w:val="24"/>
        </w:rPr>
        <w:t xml:space="preserve">the </w:t>
      </w:r>
      <w:r w:rsidR="004108E6" w:rsidRPr="007B13BC">
        <w:rPr>
          <w:rFonts w:ascii="Times New Roman" w:hAnsi="Times New Roman" w:cs="Times New Roman"/>
          <w:sz w:val="24"/>
          <w:szCs w:val="24"/>
        </w:rPr>
        <w:t xml:space="preserve">underserved wage bill. </w:t>
      </w:r>
      <w:r w:rsidR="0025612A">
        <w:rPr>
          <w:rFonts w:ascii="Times New Roman" w:hAnsi="Times New Roman" w:cs="Times New Roman"/>
          <w:sz w:val="24"/>
          <w:szCs w:val="24"/>
        </w:rPr>
        <w:t>In summary, protective laws were justified equality in informal employment</w:t>
      </w:r>
      <w:r w:rsidR="00363FF4">
        <w:rPr>
          <w:rFonts w:ascii="Times New Roman" w:hAnsi="Times New Roman" w:cs="Times New Roman"/>
          <w:sz w:val="24"/>
          <w:szCs w:val="24"/>
        </w:rPr>
        <w:t>.</w:t>
      </w:r>
    </w:p>
    <w:p w14:paraId="59AA9F2B" w14:textId="77777777" w:rsidR="00363FF4" w:rsidRDefault="004108E6" w:rsidP="00923F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13BC">
        <w:rPr>
          <w:rFonts w:ascii="Times New Roman" w:hAnsi="Times New Roman" w:cs="Times New Roman"/>
          <w:sz w:val="24"/>
          <w:szCs w:val="24"/>
        </w:rPr>
        <w:t>Marshall view</w:t>
      </w:r>
      <w:r w:rsidR="00216321" w:rsidRPr="007B13BC">
        <w:rPr>
          <w:rFonts w:ascii="Times New Roman" w:hAnsi="Times New Roman" w:cs="Times New Roman"/>
          <w:sz w:val="24"/>
          <w:szCs w:val="24"/>
        </w:rPr>
        <w:t>s</w:t>
      </w:r>
      <w:r w:rsidRPr="007B13BC">
        <w:rPr>
          <w:rFonts w:ascii="Times New Roman" w:hAnsi="Times New Roman" w:cs="Times New Roman"/>
          <w:sz w:val="24"/>
          <w:szCs w:val="24"/>
        </w:rPr>
        <w:t xml:space="preserve"> her job as a form of progression in career and upward mobility. </w:t>
      </w:r>
      <w:r w:rsidR="00216321" w:rsidRPr="007B13BC">
        <w:rPr>
          <w:rFonts w:ascii="Times New Roman" w:hAnsi="Times New Roman" w:cs="Times New Roman"/>
          <w:sz w:val="24"/>
          <w:szCs w:val="24"/>
        </w:rPr>
        <w:t>However, Schneiderman views her job as the last threshold to what has to be done</w:t>
      </w:r>
      <w:r w:rsidR="0025612A">
        <w:rPr>
          <w:rFonts w:ascii="Times New Roman" w:hAnsi="Times New Roman" w:cs="Times New Roman"/>
          <w:sz w:val="24"/>
          <w:szCs w:val="24"/>
        </w:rPr>
        <w:t xml:space="preserve"> (</w:t>
      </w:r>
      <w:r w:rsidR="0025612A" w:rsidRPr="0025612A">
        <w:rPr>
          <w:rFonts w:ascii="Times New Roman" w:hAnsi="Times New Roman" w:cs="Times New Roman"/>
          <w:sz w:val="24"/>
          <w:szCs w:val="24"/>
        </w:rPr>
        <w:t>Marshall</w:t>
      </w:r>
      <w:r w:rsidR="0025612A">
        <w:rPr>
          <w:rFonts w:ascii="Times New Roman" w:hAnsi="Times New Roman" w:cs="Times New Roman"/>
          <w:sz w:val="24"/>
          <w:szCs w:val="24"/>
        </w:rPr>
        <w:t xml:space="preserve"> &amp; </w:t>
      </w:r>
      <w:r w:rsidR="0025612A">
        <w:rPr>
          <w:rFonts w:ascii="Times New Roman" w:hAnsi="Times New Roman" w:cs="Times New Roman"/>
          <w:sz w:val="24"/>
          <w:szCs w:val="24"/>
        </w:rPr>
        <w:lastRenderedPageBreak/>
        <w:t>Schneiderman, 1920)</w:t>
      </w:r>
      <w:r w:rsidR="00216321" w:rsidRPr="007B13BC">
        <w:rPr>
          <w:rFonts w:ascii="Times New Roman" w:hAnsi="Times New Roman" w:cs="Times New Roman"/>
          <w:sz w:val="24"/>
          <w:szCs w:val="24"/>
        </w:rPr>
        <w:t>. To her, it is a condition that the protective laws safeguard and failure to that only marriage can be</w:t>
      </w:r>
      <w:r w:rsidR="0025612A">
        <w:rPr>
          <w:rFonts w:ascii="Times New Roman" w:hAnsi="Times New Roman" w:cs="Times New Roman"/>
          <w:sz w:val="24"/>
          <w:szCs w:val="24"/>
        </w:rPr>
        <w:t xml:space="preserve"> the last rescue</w:t>
      </w:r>
      <w:r w:rsidR="00216321" w:rsidRPr="007B13BC">
        <w:rPr>
          <w:rFonts w:ascii="Times New Roman" w:hAnsi="Times New Roman" w:cs="Times New Roman"/>
          <w:sz w:val="24"/>
          <w:szCs w:val="24"/>
        </w:rPr>
        <w:t>. Marshall views the question of individual efforts as the leading factor for promotion and attainment of higher socio-economic status. On the contrary, Schneiderman views the same question in a manner that individual efforts are not counted for progress in one’s work.</w:t>
      </w:r>
      <w:r w:rsidRPr="007B13BC">
        <w:rPr>
          <w:rFonts w:ascii="Times New Roman" w:hAnsi="Times New Roman" w:cs="Times New Roman"/>
          <w:sz w:val="24"/>
          <w:szCs w:val="24"/>
        </w:rPr>
        <w:t xml:space="preserve"> </w:t>
      </w:r>
      <w:r w:rsidR="00216321" w:rsidRPr="007B13BC">
        <w:rPr>
          <w:rFonts w:ascii="Times New Roman" w:hAnsi="Times New Roman" w:cs="Times New Roman"/>
          <w:sz w:val="24"/>
          <w:szCs w:val="24"/>
        </w:rPr>
        <w:t>Schneiderman sees the question in relation to exploitative propensities by senior factory managers who thrive at the expense of the ordinary workers.</w:t>
      </w:r>
    </w:p>
    <w:p w14:paraId="050F5286" w14:textId="77777777" w:rsidR="00127235" w:rsidRDefault="00127235" w:rsidP="00923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ABE85D" w14:textId="2F08F0EC" w:rsidR="00363FF4" w:rsidRDefault="00216321" w:rsidP="00923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13B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257E324" w14:textId="77777777" w:rsidR="00CA60CB" w:rsidRDefault="00CA60CB" w:rsidP="00923FE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B13BC">
        <w:rPr>
          <w:rFonts w:ascii="Times New Roman" w:hAnsi="Times New Roman" w:cs="Times New Roman"/>
          <w:sz w:val="24"/>
          <w:szCs w:val="24"/>
        </w:rPr>
        <w:t>Kelley, 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3BC">
        <w:rPr>
          <w:rFonts w:ascii="Times New Roman" w:hAnsi="Times New Roman" w:cs="Times New Roman"/>
          <w:sz w:val="24"/>
          <w:szCs w:val="24"/>
        </w:rPr>
        <w:t>(n.d). The Right to Leisure.</w:t>
      </w:r>
    </w:p>
    <w:p w14:paraId="60B1C0B5" w14:textId="77777777" w:rsidR="00CA60CB" w:rsidRPr="007B13BC" w:rsidRDefault="00CA60CB" w:rsidP="00923FE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B13BC">
        <w:rPr>
          <w:rFonts w:ascii="Times New Roman" w:hAnsi="Times New Roman" w:cs="Times New Roman"/>
          <w:sz w:val="24"/>
          <w:szCs w:val="24"/>
        </w:rPr>
        <w:t xml:space="preserve">Marshall, M. &amp; Schneiderman, R. (1920). </w:t>
      </w:r>
      <w:r>
        <w:rPr>
          <w:rFonts w:ascii="Times New Roman" w:hAnsi="Times New Roman" w:cs="Times New Roman"/>
          <w:sz w:val="24"/>
          <w:szCs w:val="24"/>
        </w:rPr>
        <w:t>The Women’s Movement in The Early 1920s: A Debate in Life and Labor.</w:t>
      </w:r>
    </w:p>
    <w:sectPr w:rsidR="00CA60CB" w:rsidRPr="007B13BC" w:rsidSect="00363FF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A953CA" w14:textId="77777777" w:rsidR="00CF3E13" w:rsidRDefault="00CF3E13" w:rsidP="007B13BC">
      <w:pPr>
        <w:spacing w:after="0" w:line="240" w:lineRule="auto"/>
      </w:pPr>
      <w:r>
        <w:separator/>
      </w:r>
    </w:p>
  </w:endnote>
  <w:endnote w:type="continuationSeparator" w:id="0">
    <w:p w14:paraId="1116D8EC" w14:textId="77777777" w:rsidR="00CF3E13" w:rsidRDefault="00CF3E13" w:rsidP="007B1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C95326" w14:textId="77777777" w:rsidR="00CF3E13" w:rsidRDefault="00CF3E13" w:rsidP="007B13BC">
      <w:pPr>
        <w:spacing w:after="0" w:line="240" w:lineRule="auto"/>
      </w:pPr>
      <w:r>
        <w:separator/>
      </w:r>
    </w:p>
  </w:footnote>
  <w:footnote w:type="continuationSeparator" w:id="0">
    <w:p w14:paraId="6B7BFC8A" w14:textId="77777777" w:rsidR="00CF3E13" w:rsidRDefault="00CF3E13" w:rsidP="007B1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7780267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875C07" w14:textId="682336B9" w:rsidR="007B13BC" w:rsidRPr="00363FF4" w:rsidRDefault="00363FF4" w:rsidP="00363FF4">
        <w:pPr>
          <w:pStyle w:val="Header"/>
          <w:jc w:val="right"/>
          <w:rPr>
            <w:rFonts w:ascii="Times New Roman" w:hAnsi="Times New Roman" w:cs="Times New Roman"/>
          </w:rPr>
        </w:pPr>
        <w:r w:rsidRPr="00363FF4">
          <w:rPr>
            <w:rFonts w:ascii="Times New Roman" w:hAnsi="Times New Roman" w:cs="Times New Roman"/>
          </w:rPr>
          <w:t>PERSPECTIVES ON LEISURE AND WORKING HOURS</w:t>
        </w:r>
        <w:r>
          <w:rPr>
            <w:rFonts w:ascii="Times New Roman" w:hAnsi="Times New Roman" w:cs="Times New Roman"/>
          </w:rPr>
          <w:tab/>
        </w:r>
        <w:r w:rsidRPr="00363FF4">
          <w:rPr>
            <w:rFonts w:ascii="Times New Roman" w:hAnsi="Times New Roman" w:cs="Times New Roman"/>
          </w:rPr>
          <w:fldChar w:fldCharType="begin"/>
        </w:r>
        <w:r w:rsidRPr="00363FF4">
          <w:rPr>
            <w:rFonts w:ascii="Times New Roman" w:hAnsi="Times New Roman" w:cs="Times New Roman"/>
          </w:rPr>
          <w:instrText xml:space="preserve"> PAGE   \* MERGEFORMAT </w:instrText>
        </w:r>
        <w:r w:rsidRPr="00363FF4">
          <w:rPr>
            <w:rFonts w:ascii="Times New Roman" w:hAnsi="Times New Roman" w:cs="Times New Roman"/>
          </w:rPr>
          <w:fldChar w:fldCharType="separate"/>
        </w:r>
        <w:r w:rsidRPr="00363FF4">
          <w:rPr>
            <w:rFonts w:ascii="Times New Roman" w:hAnsi="Times New Roman" w:cs="Times New Roman"/>
            <w:noProof/>
          </w:rPr>
          <w:t>2</w:t>
        </w:r>
        <w:r w:rsidRPr="00363FF4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8159175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EB5F6D" w14:textId="37CF293E" w:rsidR="00363FF4" w:rsidRPr="00363FF4" w:rsidRDefault="00363FF4" w:rsidP="00363FF4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363FF4">
          <w:rPr>
            <w:rFonts w:ascii="Times New Roman" w:hAnsi="Times New Roman" w:cs="Times New Roman"/>
          </w:rPr>
          <w:t>PERSPECTIVES ON LEISURE AND WORKING HOURS</w:t>
        </w:r>
        <w:r>
          <w:rPr>
            <w:rFonts w:ascii="Times New Roman" w:hAnsi="Times New Roman" w:cs="Times New Roman"/>
          </w:rPr>
          <w:tab/>
        </w:r>
        <w:r w:rsidRPr="00363FF4">
          <w:rPr>
            <w:rFonts w:ascii="Times New Roman" w:hAnsi="Times New Roman" w:cs="Times New Roman"/>
          </w:rPr>
          <w:fldChar w:fldCharType="begin"/>
        </w:r>
        <w:r w:rsidRPr="00363FF4">
          <w:rPr>
            <w:rFonts w:ascii="Times New Roman" w:hAnsi="Times New Roman" w:cs="Times New Roman"/>
          </w:rPr>
          <w:instrText xml:space="preserve"> PAGE   \* MERGEFORMAT </w:instrText>
        </w:r>
        <w:r w:rsidRPr="00363FF4">
          <w:rPr>
            <w:rFonts w:ascii="Times New Roman" w:hAnsi="Times New Roman" w:cs="Times New Roman"/>
          </w:rPr>
          <w:fldChar w:fldCharType="separate"/>
        </w:r>
        <w:r w:rsidRPr="00363FF4">
          <w:rPr>
            <w:rFonts w:ascii="Times New Roman" w:hAnsi="Times New Roman" w:cs="Times New Roman"/>
            <w:noProof/>
          </w:rPr>
          <w:t>2</w:t>
        </w:r>
        <w:r w:rsidRPr="00363FF4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0NDA0MDIwNLYwMzZV0lEKTi0uzszPAykwrAUA7/vwmiwAAAA="/>
  </w:docVars>
  <w:rsids>
    <w:rsidRoot w:val="004E590D"/>
    <w:rsid w:val="00127235"/>
    <w:rsid w:val="00127572"/>
    <w:rsid w:val="00216321"/>
    <w:rsid w:val="0025612A"/>
    <w:rsid w:val="00363FF4"/>
    <w:rsid w:val="004108E6"/>
    <w:rsid w:val="004E590D"/>
    <w:rsid w:val="006223F6"/>
    <w:rsid w:val="007B13BC"/>
    <w:rsid w:val="007C381A"/>
    <w:rsid w:val="00813590"/>
    <w:rsid w:val="00923FE4"/>
    <w:rsid w:val="00967889"/>
    <w:rsid w:val="009F5B48"/>
    <w:rsid w:val="00C91FD5"/>
    <w:rsid w:val="00CA60CB"/>
    <w:rsid w:val="00CF3E13"/>
    <w:rsid w:val="00D773C9"/>
    <w:rsid w:val="00EC59ED"/>
    <w:rsid w:val="00EC61AC"/>
    <w:rsid w:val="00EC6D49"/>
    <w:rsid w:val="00EE0F8C"/>
    <w:rsid w:val="00F406B5"/>
    <w:rsid w:val="00F93617"/>
    <w:rsid w:val="00FF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39411"/>
  <w15:docId w15:val="{553B5581-A8B3-4C3D-9400-3D471C24B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3BC"/>
  </w:style>
  <w:style w:type="paragraph" w:styleId="Footer">
    <w:name w:val="footer"/>
    <w:basedOn w:val="Normal"/>
    <w:link w:val="FooterChar"/>
    <w:uiPriority w:val="99"/>
    <w:unhideWhenUsed/>
    <w:rsid w:val="007B1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3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15</cp:revision>
  <dcterms:created xsi:type="dcterms:W3CDTF">2020-08-28T10:33:00Z</dcterms:created>
  <dcterms:modified xsi:type="dcterms:W3CDTF">2020-08-28T17:53:00Z</dcterms:modified>
</cp:coreProperties>
</file>